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/>
        <w:jc w:val="center"/>
        <w:textAlignment w:val="top"/>
        <w:rPr>
          <w:rFonts w:hint="default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36"/>
          <w:szCs w:val="36"/>
        </w:rPr>
        <w:t>中国（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南京</w:t>
      </w:r>
      <w:r>
        <w:rPr>
          <w:rFonts w:hint="eastAsia" w:ascii="黑体" w:eastAsia="黑体"/>
          <w:b/>
          <w:sz w:val="36"/>
          <w:szCs w:val="36"/>
        </w:rPr>
        <w:t>）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国际</w:t>
      </w:r>
      <w:r>
        <w:rPr>
          <w:rFonts w:hint="eastAsia" w:ascii="黑体" w:eastAsia="黑体"/>
          <w:b/>
          <w:sz w:val="36"/>
          <w:szCs w:val="36"/>
        </w:rPr>
        <w:t>人力资源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信息化</w:t>
      </w:r>
      <w:r>
        <w:rPr>
          <w:rFonts w:hint="eastAsia" w:ascii="黑体" w:eastAsia="黑体"/>
          <w:b/>
          <w:sz w:val="36"/>
          <w:szCs w:val="36"/>
        </w:rPr>
        <w:t>创新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创业</w:t>
      </w:r>
      <w:r>
        <w:rPr>
          <w:rFonts w:hint="eastAsia" w:ascii="黑体" w:eastAsia="黑体"/>
          <w:b/>
          <w:sz w:val="36"/>
          <w:szCs w:val="36"/>
        </w:rPr>
        <w:t>大赛报名表</w:t>
      </w:r>
    </w:p>
    <w:tbl>
      <w:tblPr>
        <w:tblStyle w:val="3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89"/>
        <w:gridCol w:w="289"/>
        <w:gridCol w:w="284"/>
        <w:gridCol w:w="419"/>
        <w:gridCol w:w="393"/>
        <w:gridCol w:w="238"/>
        <w:gridCol w:w="73"/>
        <w:gridCol w:w="112"/>
        <w:gridCol w:w="853"/>
        <w:gridCol w:w="97"/>
        <w:gridCol w:w="2"/>
        <w:gridCol w:w="3"/>
        <w:gridCol w:w="139"/>
        <w:gridCol w:w="38"/>
        <w:gridCol w:w="121"/>
        <w:gridCol w:w="1208"/>
        <w:gridCol w:w="259"/>
        <w:gridCol w:w="297"/>
        <w:gridCol w:w="142"/>
        <w:gridCol w:w="541"/>
        <w:gridCol w:w="120"/>
        <w:gridCol w:w="7"/>
        <w:gridCol w:w="82"/>
        <w:gridCol w:w="10"/>
        <w:gridCol w:w="638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  <w:highlight w:val="lightGray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11" w:firstLineChars="100"/>
              <w:jc w:val="both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参赛对象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20" w:firstLineChars="200"/>
              <w:jc w:val="left"/>
              <w:textAlignment w:val="top"/>
              <w:rPr>
                <w:rFonts w:hint="default" w:hAnsiTheme="minorEastAsia" w:eastAsiaTheme="minorEastAsia"/>
                <w:b w:val="0"/>
                <w:bCs w:val="0"/>
                <w:kern w:val="0"/>
                <w:szCs w:val="21"/>
                <w:lang w:val="en-US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人力资源信息化创业项目  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人力资源信息化创新产品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名称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范围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textAlignment w:val="top"/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招聘选拔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培训学习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绩效考核</w:t>
            </w:r>
            <w:r>
              <w:rPr>
                <w:rFonts w:hint="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薪酬福利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员工关系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 劳务派遣</w:t>
            </w:r>
          </w:p>
          <w:p>
            <w:pPr>
              <w:spacing w:line="320" w:lineRule="exact"/>
              <w:jc w:val="both"/>
              <w:textAlignment w:val="top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 管理咨询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 其他______________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阶段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创意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研发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产品开发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试运营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市场拓展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市场</w:t>
            </w:r>
            <w:r>
              <w:rPr>
                <w:rFonts w:hint="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成果持有人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1260" w:firstLineChars="600"/>
              <w:jc w:val="both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本人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本单位（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机构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专利情况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11" w:firstLineChars="100"/>
              <w:jc w:val="both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落户意愿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是否有意愿落户南京都市圈 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 是  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公司名称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103" w:firstLineChars="49"/>
              <w:textAlignment w:val="top"/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营业执照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42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18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注册资本（金）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103" w:firstLineChars="49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成立时间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联系人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18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联系电话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103" w:firstLineChars="49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办公地址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负责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人及团队信息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主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负责人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信息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姓名：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性别：</w:t>
            </w:r>
          </w:p>
        </w:tc>
        <w:tc>
          <w:tcPr>
            <w:tcW w:w="29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 xml:space="preserve">年龄：            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 xml:space="preserve">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3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手机：</w:t>
            </w:r>
          </w:p>
        </w:tc>
        <w:tc>
          <w:tcPr>
            <w:tcW w:w="52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3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身份证（护照）号</w:t>
            </w:r>
          </w:p>
        </w:tc>
        <w:tc>
          <w:tcPr>
            <w:tcW w:w="52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最高学历毕业院校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29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最高学历：</w:t>
            </w:r>
            <w:r>
              <w:rPr>
                <w:rFonts w:eastAsiaTheme="minorEastAsia"/>
                <w:szCs w:val="21"/>
              </w:rPr>
              <w:t xml:space="preserve">       </w:t>
            </w:r>
            <w:r>
              <w:rPr>
                <w:rFonts w:hint="eastAsia" w:eastAsiaTheme="minorEastAsia"/>
                <w:szCs w:val="21"/>
              </w:rPr>
              <w:t xml:space="preserve">  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AnsiTheme="minorEastAsia"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主要</w:t>
            </w:r>
            <w:r>
              <w:rPr>
                <w:rFonts w:hAnsiTheme="minorEastAsia" w:eastAsiaTheme="minorEastAsia"/>
                <w:szCs w:val="21"/>
              </w:rPr>
              <w:t>工作（创业</w:t>
            </w:r>
            <w:r>
              <w:rPr>
                <w:rFonts w:hint="eastAsia" w:hAnsiTheme="minorEastAsia" w:eastAsiaTheme="minorEastAsia"/>
                <w:szCs w:val="21"/>
              </w:rPr>
              <w:t>）</w:t>
            </w:r>
            <w:r>
              <w:rPr>
                <w:rFonts w:hAnsiTheme="minorEastAsia" w:eastAsiaTheme="minorEastAsia"/>
                <w:szCs w:val="21"/>
              </w:rPr>
              <w:t>经历</w:t>
            </w:r>
          </w:p>
        </w:tc>
        <w:tc>
          <w:tcPr>
            <w:tcW w:w="661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团队核心成员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2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姓名：</w:t>
            </w:r>
          </w:p>
        </w:tc>
        <w:tc>
          <w:tcPr>
            <w:tcW w:w="1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性别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年龄</w:t>
            </w:r>
            <w:r>
              <w:rPr>
                <w:rFonts w:hAnsiTheme="minorEastAsia" w:eastAsiaTheme="minor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职务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最高学历</w:t>
            </w:r>
            <w:r>
              <w:rPr>
                <w:rFonts w:hint="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3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主要</w:t>
            </w:r>
            <w:r>
              <w:rPr>
                <w:rFonts w:hAnsiTheme="minorEastAsia" w:eastAsiaTheme="minorEastAsia"/>
                <w:szCs w:val="21"/>
              </w:rPr>
              <w:t>工作经历</w:t>
            </w: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/主要成就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团队核心成员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2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姓名：</w:t>
            </w:r>
          </w:p>
        </w:tc>
        <w:tc>
          <w:tcPr>
            <w:tcW w:w="1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性别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年龄</w:t>
            </w:r>
            <w:r>
              <w:rPr>
                <w:rFonts w:hAnsiTheme="minorEastAsia" w:eastAsiaTheme="minor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职务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最高学历</w:t>
            </w:r>
            <w:r>
              <w:rPr>
                <w:rFonts w:hint="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3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主要</w:t>
            </w:r>
            <w:r>
              <w:rPr>
                <w:rFonts w:hAnsiTheme="minorEastAsia" w:eastAsiaTheme="minorEastAsia"/>
                <w:szCs w:val="21"/>
              </w:rPr>
              <w:t>工作经历</w:t>
            </w: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/主要成就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团队核心成员</w:t>
            </w:r>
          </w:p>
        </w:tc>
        <w:tc>
          <w:tcPr>
            <w:tcW w:w="2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姓名：</w:t>
            </w:r>
          </w:p>
        </w:tc>
        <w:tc>
          <w:tcPr>
            <w:tcW w:w="1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性别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年龄</w:t>
            </w:r>
            <w:r>
              <w:rPr>
                <w:rFonts w:hAnsiTheme="minorEastAsia" w:eastAsiaTheme="minor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职务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最高学历</w:t>
            </w:r>
            <w:r>
              <w:rPr>
                <w:rFonts w:hint="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3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主要</w:t>
            </w:r>
            <w:r>
              <w:rPr>
                <w:rFonts w:hAnsiTheme="minorEastAsia" w:eastAsiaTheme="minorEastAsia"/>
                <w:szCs w:val="21"/>
              </w:rPr>
              <w:t>工作经历</w:t>
            </w: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/主要成就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其他成员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财务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营业收入</w:t>
            </w:r>
          </w:p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（人民币）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2017年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hint="default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万元</w:t>
            </w:r>
          </w:p>
        </w:tc>
        <w:tc>
          <w:tcPr>
            <w:tcW w:w="230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净利润</w:t>
            </w:r>
          </w:p>
        </w:tc>
        <w:tc>
          <w:tcPr>
            <w:tcW w:w="1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2017年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18</w:t>
            </w:r>
            <w:r>
              <w:rPr>
                <w:rFonts w:hAnsiTheme="minorEastAsia" w:eastAsiaTheme="minorEastAsia"/>
                <w:szCs w:val="21"/>
              </w:rPr>
              <w:t>年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万</w:t>
            </w:r>
            <w:r>
              <w:rPr>
                <w:rFonts w:hAnsiTheme="minorEastAsia" w:eastAsiaTheme="minorEastAsia"/>
                <w:szCs w:val="21"/>
              </w:rPr>
              <w:t>元</w:t>
            </w:r>
          </w:p>
        </w:tc>
        <w:tc>
          <w:tcPr>
            <w:tcW w:w="2306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</w:p>
        </w:tc>
        <w:tc>
          <w:tcPr>
            <w:tcW w:w="1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201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8</w:t>
            </w:r>
            <w:r>
              <w:rPr>
                <w:rFonts w:hAnsiTheme="minorEastAsia" w:eastAsiaTheme="minorEastAsia"/>
                <w:szCs w:val="21"/>
              </w:rPr>
              <w:t>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201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9</w:t>
            </w:r>
            <w:r>
              <w:rPr>
                <w:rFonts w:hAnsiTheme="minorEastAsia" w:eastAsiaTheme="minorEastAsia"/>
                <w:szCs w:val="21"/>
              </w:rPr>
              <w:t>年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  <w:tc>
          <w:tcPr>
            <w:tcW w:w="2306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201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9</w:t>
            </w:r>
            <w:r>
              <w:rPr>
                <w:rFonts w:hAnsiTheme="minorEastAsia" w:eastAsiaTheme="minorEastAsia"/>
                <w:szCs w:val="21"/>
              </w:rPr>
              <w:t>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  <w:lang w:val="en-US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2020年预估营业收入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万元</w:t>
            </w:r>
          </w:p>
        </w:tc>
        <w:tc>
          <w:tcPr>
            <w:tcW w:w="37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2020年预估利润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pacing w:val="-20"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spacing w:val="-20"/>
                <w:kern w:val="0"/>
                <w:szCs w:val="21"/>
              </w:rPr>
              <w:t>公司是否存在任何形式的债务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AnsiTheme="minorEastAsia" w:eastAsiaTheme="minorEastAsia"/>
                <w:szCs w:val="21"/>
              </w:rPr>
              <w:t>是</w:t>
            </w:r>
            <w:r>
              <w:rPr>
                <w:rFonts w:eastAsiaTheme="minorEastAsia"/>
                <w:szCs w:val="21"/>
              </w:rPr>
              <w:t xml:space="preserve">    ○</w:t>
            </w:r>
            <w:r>
              <w:rPr>
                <w:rFonts w:hAnsiTheme="minorEastAsia" w:eastAsiaTheme="minorEastAsia"/>
                <w:szCs w:val="21"/>
              </w:rPr>
              <w:t>否</w:t>
            </w:r>
            <w:r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3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债务金额</w:t>
            </w:r>
          </w:p>
        </w:tc>
        <w:tc>
          <w:tcPr>
            <w:tcW w:w="3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205" w:firstLineChars="105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ind w:firstLine="1351" w:firstLineChars="641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核心业务描述（业务基本介绍、业务创新性和独特价值点、融资信息）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spacing w:val="-10"/>
                <w:kern w:val="0"/>
                <w:szCs w:val="21"/>
              </w:rPr>
              <w:t>核心</w:t>
            </w:r>
            <w:r>
              <w:rPr>
                <w:rFonts w:hAnsiTheme="minorEastAsia" w:eastAsiaTheme="minorEastAsia"/>
                <w:b/>
                <w:spacing w:val="-10"/>
                <w:kern w:val="0"/>
                <w:szCs w:val="21"/>
              </w:rPr>
              <w:t>技术</w:t>
            </w:r>
            <w:r>
              <w:rPr>
                <w:rFonts w:hint="eastAsia" w:hAnsiTheme="minorEastAsia" w:eastAsiaTheme="minorEastAsia"/>
                <w:b/>
                <w:spacing w:val="-10"/>
                <w:kern w:val="0"/>
                <w:szCs w:val="21"/>
              </w:rPr>
              <w:t>、</w:t>
            </w:r>
            <w:r>
              <w:rPr>
                <w:rFonts w:hAnsiTheme="minorEastAsia" w:eastAsiaTheme="minorEastAsia"/>
                <w:b/>
                <w:spacing w:val="-10"/>
                <w:kern w:val="0"/>
                <w:szCs w:val="21"/>
              </w:rPr>
              <w:t>产品或服务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pacing w:val="-1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b/>
                <w:kern w:val="0"/>
                <w:szCs w:val="21"/>
              </w:rPr>
              <w:t>发明专利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 xml:space="preserve">实用性专利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 xml:space="preserve">专有技术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>创新性商业模式</w:t>
            </w:r>
          </w:p>
          <w:p>
            <w:pPr>
              <w:widowControl/>
              <w:spacing w:line="320" w:lineRule="exact"/>
              <w:ind w:firstLine="420" w:firstLineChars="200"/>
              <w:textAlignment w:val="top"/>
              <w:rPr>
                <w:rFonts w:eastAsiaTheme="minorEastAsia"/>
                <w:b/>
                <w:kern w:val="0"/>
                <w:szCs w:val="21"/>
                <w:u w:val="single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b/>
                <w:kern w:val="0"/>
                <w:szCs w:val="21"/>
              </w:rPr>
              <w:t>其他</w:t>
            </w:r>
            <w:r>
              <w:rPr>
                <w:rFonts w:hint="eastAsia" w:eastAsiaTheme="minorEastAsia"/>
                <w:b/>
                <w:kern w:val="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bCs w:val="0"/>
                <w:color w:val="auto"/>
                <w:spacing w:val="-10"/>
                <w:szCs w:val="21"/>
                <w:lang w:val="en-US" w:eastAsia="zh-CN"/>
              </w:rPr>
              <w:t>项目或产品简介（附件形式，不超过1000字）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pacing w:val="-1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spacing w:val="-10"/>
                <w:kern w:val="0"/>
                <w:szCs w:val="21"/>
              </w:rPr>
              <w:t>知名客户名单</w:t>
            </w:r>
          </w:p>
        </w:tc>
        <w:tc>
          <w:tcPr>
            <w:tcW w:w="2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</w:t>
            </w:r>
            <w:r>
              <w:rPr>
                <w:rFonts w:hAnsiTheme="minorEastAsia" w:eastAsiaTheme="minorEastAsia"/>
                <w:kern w:val="0"/>
                <w:szCs w:val="21"/>
              </w:rPr>
              <w:t>、</w:t>
            </w:r>
          </w:p>
        </w:tc>
        <w:tc>
          <w:tcPr>
            <w:tcW w:w="28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2</w:t>
            </w:r>
            <w:r>
              <w:rPr>
                <w:rFonts w:hAnsiTheme="minorEastAsia" w:eastAsiaTheme="minorEastAsia"/>
                <w:kern w:val="0"/>
                <w:szCs w:val="21"/>
              </w:rPr>
              <w:t>、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3</w:t>
            </w:r>
            <w:r>
              <w:rPr>
                <w:rFonts w:hAnsiTheme="minorEastAsia" w:eastAsiaTheme="minorEastAsia"/>
                <w:kern w:val="0"/>
                <w:szCs w:val="21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业内竞争对手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融资时间</w:t>
            </w:r>
          </w:p>
        </w:tc>
        <w:tc>
          <w:tcPr>
            <w:tcW w:w="1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11" w:firstLineChars="1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投资方</w:t>
            </w:r>
          </w:p>
        </w:tc>
        <w:tc>
          <w:tcPr>
            <w:tcW w:w="2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32" w:firstLineChars="3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对方持股比例</w:t>
            </w:r>
          </w:p>
        </w:tc>
        <w:tc>
          <w:tcPr>
            <w:tcW w:w="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币种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第一轮融资</w:t>
            </w: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13" w:firstLineChars="197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Cs w:val="21"/>
              </w:rPr>
              <w:t>月</w:t>
            </w:r>
          </w:p>
        </w:tc>
        <w:tc>
          <w:tcPr>
            <w:tcW w:w="1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2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%</w:t>
            </w:r>
          </w:p>
        </w:tc>
        <w:tc>
          <w:tcPr>
            <w:tcW w:w="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840" w:firstLineChars="4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第二轮融资</w:t>
            </w: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Cs w:val="21"/>
              </w:rPr>
              <w:t>月</w:t>
            </w:r>
          </w:p>
        </w:tc>
        <w:tc>
          <w:tcPr>
            <w:tcW w:w="1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2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53" w:firstLineChars="597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%</w:t>
            </w:r>
          </w:p>
        </w:tc>
        <w:tc>
          <w:tcPr>
            <w:tcW w:w="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840" w:firstLineChars="4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ind w:firstLine="1881" w:firstLineChars="892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          当前是否有融资需求    </w:t>
            </w:r>
            <w:r>
              <w:rPr>
                <w:rFonts w:eastAsiaTheme="minorEastAsia"/>
                <w:szCs w:val="21"/>
              </w:rPr>
              <w:t>○是</w:t>
            </w:r>
            <w:r>
              <w:rPr>
                <w:rFonts w:hint="eastAsia" w:eastAsiaTheme="minorEastAsia"/>
                <w:szCs w:val="21"/>
              </w:rPr>
              <w:t xml:space="preserve">    </w:t>
            </w:r>
            <w:r>
              <w:rPr>
                <w:rFonts w:eastAsiaTheme="minorEastAsia"/>
                <w:szCs w:val="21"/>
              </w:rPr>
              <w:t>○否</w:t>
            </w:r>
            <w:r>
              <w:rPr>
                <w:rFonts w:hint="eastAsia" w:eastAsiaTheme="minor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融资金额</w:t>
            </w: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365" w:firstLineChars="65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  <w:tc>
          <w:tcPr>
            <w:tcW w:w="2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币种</w:t>
            </w: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25" w:firstLineChars="25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AnsiTheme="minorEastAsia" w:eastAsiaTheme="minorEastAsia"/>
                <w:szCs w:val="21"/>
              </w:rPr>
              <w:t>人民币</w:t>
            </w: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 xml:space="preserve">  ○</w:t>
            </w:r>
            <w:r>
              <w:rPr>
                <w:rFonts w:hAnsiTheme="minorEastAsia" w:eastAsiaTheme="minorEastAsia"/>
                <w:szCs w:val="21"/>
              </w:rPr>
              <w:t>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融资方式</w:t>
            </w: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AnsiTheme="minorEastAsia" w:eastAsiaTheme="minorEastAsia"/>
                <w:szCs w:val="21"/>
              </w:rPr>
              <w:t>股权</w:t>
            </w:r>
            <w:r>
              <w:rPr>
                <w:rFonts w:eastAsiaTheme="minorEastAsia"/>
                <w:szCs w:val="21"/>
              </w:rPr>
              <w:t xml:space="preserve">  ○</w:t>
            </w:r>
            <w:r>
              <w:rPr>
                <w:rFonts w:hAnsiTheme="minorEastAsia" w:eastAsiaTheme="minorEastAsia"/>
                <w:szCs w:val="21"/>
              </w:rPr>
              <w:t>债权</w:t>
            </w:r>
            <w:r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截止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时间</w:t>
            </w: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 </w:t>
            </w:r>
            <w:r>
              <w:rPr>
                <w:rFonts w:hAnsiTheme="minorEastAsia"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   </w:t>
            </w:r>
            <w:r>
              <w:rPr>
                <w:rFonts w:hAnsiTheme="minorEastAsia" w:eastAsiaTheme="minorEastAsia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jc w:val="both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融资投向</w:t>
            </w:r>
          </w:p>
        </w:tc>
        <w:tc>
          <w:tcPr>
            <w:tcW w:w="2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2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spacing w:val="-10"/>
                <w:szCs w:val="21"/>
              </w:rPr>
              <w:t>是否接受并购？</w:t>
            </w: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AnsiTheme="minorEastAsia" w:eastAsiaTheme="minorEastAsia"/>
                <w:szCs w:val="21"/>
              </w:rPr>
              <w:t>是</w:t>
            </w:r>
            <w:r>
              <w:rPr>
                <w:rFonts w:eastAsiaTheme="minorEastAsia"/>
                <w:szCs w:val="21"/>
              </w:rPr>
              <w:t xml:space="preserve">     ○</w:t>
            </w:r>
            <w:r>
              <w:rPr>
                <w:rFonts w:hAnsiTheme="minorEastAsia" w:eastAsiaTheme="minor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default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b/>
                <w:color w:val="000000"/>
                <w:kern w:val="0"/>
                <w:szCs w:val="21"/>
              </w:rPr>
              <w:t>拟出让股权比例</w:t>
            </w:r>
          </w:p>
        </w:tc>
        <w:tc>
          <w:tcPr>
            <w:tcW w:w="742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  </w:t>
            </w:r>
            <w:r>
              <w:rPr>
                <w:rFonts w:hint="eastAsia" w:eastAsiaTheme="minor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kern w:val="0"/>
                <w:szCs w:val="21"/>
              </w:rPr>
              <w:t>其他联系人信息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联系人姓名</w:t>
            </w:r>
          </w:p>
        </w:tc>
        <w:tc>
          <w:tcPr>
            <w:tcW w:w="29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职务</w:t>
            </w:r>
            <w:r>
              <w:rPr>
                <w:rFonts w:eastAsiaTheme="minor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手机</w:t>
            </w:r>
          </w:p>
        </w:tc>
        <w:tc>
          <w:tcPr>
            <w:tcW w:w="29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参赛</w:t>
            </w:r>
          </w:p>
          <w:p>
            <w:pPr>
              <w:widowControl/>
              <w:spacing w:line="320" w:lineRule="exact"/>
              <w:jc w:val="center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承诺</w:t>
            </w:r>
          </w:p>
          <w:p>
            <w:pPr>
              <w:widowControl/>
              <w:spacing w:line="320" w:lineRule="exact"/>
              <w:jc w:val="center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意见</w:t>
            </w:r>
          </w:p>
          <w:p>
            <w:pPr>
              <w:widowControl/>
              <w:spacing w:line="320" w:lineRule="exact"/>
              <w:jc w:val="center"/>
              <w:textAlignment w:val="top"/>
              <w:rPr>
                <w:rFonts w:hint="default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pacing w:val="-1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</w:rPr>
              <w:t>本</w:t>
            </w: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公司（人）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>承诺填写信息属实，若有任何虚假信息或侵权行为，愿承担相应法律责任。因材料不实影响比赛结果的，组委会有权取消参赛资格及相应</w:t>
            </w: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奖项</w:t>
            </w:r>
            <w:r>
              <w:rPr>
                <w:rFonts w:hint="eastAsia" w:eastAsiaTheme="minorEastAsia"/>
                <w:b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pacing w:line="320" w:lineRule="exact"/>
              <w:ind w:firstLine="422" w:firstLineChars="200"/>
              <w:jc w:val="left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20" w:lineRule="exact"/>
              <w:ind w:firstLine="422" w:firstLineChars="200"/>
              <w:jc w:val="left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负责人签字：</w:t>
            </w:r>
          </w:p>
          <w:p>
            <w:pPr>
              <w:widowControl/>
              <w:spacing w:line="320" w:lineRule="exact"/>
              <w:ind w:firstLine="422" w:firstLineChars="200"/>
              <w:jc w:val="center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 xml:space="preserve">           （盖 章）</w:t>
            </w:r>
          </w:p>
          <w:p>
            <w:pPr>
              <w:widowControl/>
              <w:spacing w:line="320" w:lineRule="exact"/>
              <w:ind w:firstLine="422" w:firstLineChars="200"/>
              <w:jc w:val="center"/>
              <w:textAlignment w:val="top"/>
              <w:rPr>
                <w:rFonts w:hint="default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 xml:space="preserve">          年      月      日</w:t>
            </w:r>
          </w:p>
        </w:tc>
      </w:tr>
    </w:tbl>
    <w:p>
      <w:pPr>
        <w:spacing w:line="560" w:lineRule="exact"/>
        <w:rPr>
          <w:rFonts w:eastAsiaTheme="minorEastAsia"/>
          <w:bCs/>
          <w:sz w:val="32"/>
          <w:szCs w:val="32"/>
        </w:rPr>
      </w:pPr>
      <w:r>
        <w:rPr>
          <w:rFonts w:hAnsiTheme="minorEastAsia" w:eastAsiaTheme="minorEastAsia"/>
          <w:b/>
          <w:color w:val="FF0000"/>
          <w:spacing w:val="-10"/>
          <w:szCs w:val="21"/>
        </w:rPr>
        <w:t>注：（</w:t>
      </w:r>
      <w:r>
        <w:rPr>
          <w:rFonts w:eastAsiaTheme="minorEastAsia"/>
          <w:b/>
          <w:color w:val="FF0000"/>
          <w:spacing w:val="-10"/>
          <w:szCs w:val="21"/>
        </w:rPr>
        <w:t>*</w:t>
      </w:r>
      <w:r>
        <w:rPr>
          <w:rFonts w:hAnsiTheme="minorEastAsia" w:eastAsiaTheme="minorEastAsia"/>
          <w:b/>
          <w:color w:val="FF0000"/>
          <w:spacing w:val="-10"/>
          <w:szCs w:val="21"/>
        </w:rPr>
        <w:t>）为必填，其他内容视情况填写。</w:t>
      </w:r>
    </w:p>
    <w:p>
      <w:pPr>
        <w:jc w:val="both"/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  <w:t>人力资源信息化</w:t>
      </w:r>
    </w:p>
    <w:p>
      <w:pPr>
        <w:jc w:val="center"/>
        <w:rPr>
          <w:rFonts w:hint="eastAsia" w:ascii="宋体" w:hAnsi="宋体" w:eastAsia="宋体" w:cs="宋体"/>
          <w:sz w:val="48"/>
          <w:szCs w:val="48"/>
        </w:rPr>
      </w:pPr>
      <w:r>
        <w:rPr>
          <w:rFonts w:hint="eastAsia" w:ascii="宋体" w:hAnsi="宋体" w:eastAsia="宋体" w:cs="宋体"/>
          <w:b/>
          <w:bCs w:val="0"/>
          <w:sz w:val="48"/>
          <w:szCs w:val="48"/>
        </w:rPr>
        <w:t>项目</w:t>
      </w:r>
      <w:r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  <w:t>或产品说明</w:t>
      </w:r>
      <w:r>
        <w:rPr>
          <w:rFonts w:hint="eastAsia" w:ascii="宋体" w:hAnsi="宋体" w:eastAsia="宋体" w:cs="宋体"/>
          <w:b/>
          <w:bCs w:val="0"/>
          <w:sz w:val="48"/>
          <w:szCs w:val="48"/>
        </w:rPr>
        <w:t>书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（格式文本  仅供参考）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2240" w:firstLineChars="700"/>
        <w:jc w:val="both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ascii="Times New Roman" w:hAnsi="楷体" w:eastAsia="楷体" w:cs="Times New Roman"/>
          <w:sz w:val="32"/>
          <w:szCs w:val="32"/>
        </w:rPr>
        <w:t>负</w:t>
      </w:r>
      <w:r>
        <w:rPr>
          <w:rFonts w:hint="eastAsia" w:hAnsi="楷体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楷体" w:eastAsia="楷体" w:cs="Times New Roman"/>
          <w:sz w:val="32"/>
          <w:szCs w:val="32"/>
        </w:rPr>
        <w:t>责</w:t>
      </w:r>
      <w:r>
        <w:rPr>
          <w:rFonts w:hint="eastAsia" w:hAnsi="楷体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楷体" w:eastAsia="楷体" w:cs="Times New Roman"/>
          <w:sz w:val="32"/>
          <w:szCs w:val="32"/>
        </w:rPr>
        <w:t>人</w:t>
      </w:r>
      <w:r>
        <w:rPr>
          <w:rFonts w:hint="eastAsia" w:hAnsi="楷体" w:eastAsia="楷体" w:cs="Times New Roman"/>
          <w:sz w:val="32"/>
          <w:szCs w:val="32"/>
          <w:lang w:val="en-US" w:eastAsia="zh-CN"/>
        </w:rPr>
        <w:t>________________________</w:t>
      </w:r>
    </w:p>
    <w:p>
      <w:pPr>
        <w:jc w:val="center"/>
        <w:rPr>
          <w:rFonts w:hint="default" w:ascii="Times New Roman" w:hAnsi="楷体" w:eastAsia="楷体" w:cs="Times New Roman"/>
          <w:sz w:val="32"/>
          <w:szCs w:val="32"/>
          <w:lang w:val="en-US" w:eastAsia="zh-CN"/>
        </w:rPr>
      </w:pPr>
      <w:r>
        <w:rPr>
          <w:rFonts w:hint="eastAsia" w:hAnsi="楷体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楷体" w:eastAsia="楷体" w:cs="Times New Roman"/>
          <w:sz w:val="32"/>
          <w:szCs w:val="32"/>
        </w:rPr>
        <w:t>公司名称</w:t>
      </w:r>
      <w:r>
        <w:rPr>
          <w:rFonts w:hint="eastAsia" w:hAnsi="楷体" w:eastAsia="楷体" w:cs="Times New Roman"/>
          <w:sz w:val="32"/>
          <w:szCs w:val="32"/>
          <w:lang w:val="en-US" w:eastAsia="zh-CN"/>
        </w:rPr>
        <w:t>________________________</w:t>
      </w:r>
    </w:p>
    <w:p>
      <w:pPr>
        <w:jc w:val="center"/>
        <w:rPr>
          <w:rFonts w:hint="default" w:ascii="Times New Roman" w:hAnsi="楷体" w:eastAsia="楷体" w:cs="Times New Roman"/>
          <w:sz w:val="32"/>
          <w:szCs w:val="32"/>
          <w:lang w:val="en-US" w:eastAsia="zh-CN"/>
        </w:rPr>
      </w:pPr>
      <w:r>
        <w:rPr>
          <w:rFonts w:hint="eastAsia" w:hAnsi="楷体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楷体" w:eastAsia="楷体" w:cs="Times New Roman"/>
          <w:sz w:val="32"/>
          <w:szCs w:val="32"/>
          <w:lang w:eastAsia="zh-CN"/>
        </w:rPr>
        <w:t>联系方式</w:t>
      </w:r>
      <w:r>
        <w:rPr>
          <w:rFonts w:hint="eastAsia" w:hAnsi="楷体" w:eastAsia="楷体" w:cs="Times New Roman"/>
          <w:sz w:val="32"/>
          <w:szCs w:val="32"/>
          <w:lang w:val="en-US" w:eastAsia="zh-CN"/>
        </w:rPr>
        <w:t>________________________</w:t>
      </w:r>
    </w:p>
    <w:p>
      <w:pPr>
        <w:jc w:val="center"/>
        <w:rPr>
          <w:rFonts w:hint="eastAsia" w:hAnsi="楷体" w:eastAsia="楷体" w:cs="Times New Roman"/>
          <w:sz w:val="32"/>
          <w:szCs w:val="32"/>
          <w:lang w:val="en-US" w:eastAsia="zh-CN"/>
        </w:rPr>
      </w:pPr>
      <w:r>
        <w:rPr>
          <w:rFonts w:hint="eastAsia" w:hAnsi="楷体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楷体" w:eastAsia="楷体" w:cs="Times New Roman"/>
          <w:sz w:val="32"/>
          <w:szCs w:val="32"/>
        </w:rPr>
        <w:t>电子邮箱</w:t>
      </w:r>
      <w:r>
        <w:rPr>
          <w:rFonts w:hint="eastAsia" w:hAnsi="楷体" w:eastAsia="楷体" w:cs="Times New Roman"/>
          <w:sz w:val="32"/>
          <w:szCs w:val="32"/>
          <w:lang w:val="en-US" w:eastAsia="zh-CN"/>
        </w:rPr>
        <w:t>________________________</w:t>
      </w:r>
    </w:p>
    <w:p>
      <w:pPr>
        <w:jc w:val="center"/>
        <w:rPr>
          <w:rFonts w:hint="eastAsia" w:hAnsi="楷体" w:eastAsia="楷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hAnsi="楷体" w:eastAsia="楷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hAnsi="楷体" w:eastAsia="楷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中国（南京）国际人力资源信息化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创新创业大赛组委会办公室制</w:t>
      </w:r>
    </w:p>
    <w:p>
      <w:pPr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XX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XX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填写要求</w:t>
      </w:r>
    </w:p>
    <w:p>
      <w:pPr>
        <w:spacing w:line="360" w:lineRule="auto"/>
        <w:ind w:firstLine="643" w:firstLineChars="200"/>
        <w:jc w:val="center"/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_GB2312" w:eastAsia="仿宋_GB2312" w:cs="Times New Roman"/>
          <w:sz w:val="28"/>
          <w:lang w:val="en-US" w:eastAsia="zh-CN"/>
        </w:rPr>
      </w:pPr>
      <w:r>
        <w:rPr>
          <w:rFonts w:hint="eastAsia" w:ascii="仿宋_GB2312" w:eastAsia="仿宋_GB2312" w:cs="Times New Roman"/>
          <w:sz w:val="28"/>
          <w:lang w:val="en-US" w:eastAsia="zh-CN"/>
        </w:rPr>
        <w:t>说明书内容包含</w:t>
      </w:r>
      <w:r>
        <w:rPr>
          <w:rFonts w:hint="eastAsia" w:ascii="仿宋_GB2312" w:eastAsia="仿宋_GB2312" w:cs="Times New Roman"/>
          <w:sz w:val="28"/>
        </w:rPr>
        <w:t>公司</w:t>
      </w:r>
      <w:r>
        <w:rPr>
          <w:rFonts w:hint="eastAsia" w:ascii="仿宋_GB2312" w:eastAsia="仿宋_GB2312" w:cs="Times New Roman"/>
          <w:sz w:val="28"/>
          <w:lang w:val="en-US" w:eastAsia="zh-CN"/>
        </w:rPr>
        <w:t>概况、</w:t>
      </w:r>
      <w:r>
        <w:rPr>
          <w:rFonts w:hint="eastAsia" w:ascii="仿宋_GB2312" w:eastAsia="仿宋_GB2312" w:cs="Times New Roman"/>
          <w:sz w:val="28"/>
        </w:rPr>
        <w:t>项目</w:t>
      </w:r>
      <w:r>
        <w:rPr>
          <w:rFonts w:hint="eastAsia" w:ascii="仿宋_GB2312" w:eastAsia="仿宋_GB2312" w:cs="Times New Roman"/>
          <w:sz w:val="28"/>
          <w:lang w:val="en-US" w:eastAsia="zh-CN"/>
        </w:rPr>
        <w:t>或产品介绍</w:t>
      </w:r>
      <w:r>
        <w:rPr>
          <w:rFonts w:hint="eastAsia" w:ascii="仿宋_GB2312" w:eastAsia="仿宋_GB2312" w:cs="Times New Roman"/>
          <w:sz w:val="28"/>
          <w:lang w:eastAsia="zh-CN"/>
        </w:rPr>
        <w:t>、</w:t>
      </w:r>
      <w:r>
        <w:rPr>
          <w:rFonts w:hint="eastAsia" w:ascii="仿宋_GB2312" w:eastAsia="仿宋_GB2312" w:cs="Times New Roman"/>
          <w:sz w:val="28"/>
        </w:rPr>
        <w:t>主要</w:t>
      </w:r>
      <w:r>
        <w:rPr>
          <w:rFonts w:hint="eastAsia" w:ascii="仿宋_GB2312" w:eastAsia="仿宋_GB2312" w:cs="Times New Roman"/>
          <w:sz w:val="28"/>
          <w:lang w:val="en-US" w:eastAsia="zh-CN"/>
        </w:rPr>
        <w:t>技术、</w:t>
      </w:r>
      <w:r>
        <w:rPr>
          <w:rFonts w:hint="eastAsia" w:ascii="仿宋_GB2312" w:eastAsia="仿宋_GB2312" w:cs="Times New Roman"/>
          <w:sz w:val="28"/>
        </w:rPr>
        <w:t>产品</w:t>
      </w:r>
      <w:r>
        <w:rPr>
          <w:rFonts w:hint="eastAsia" w:ascii="仿宋_GB2312" w:eastAsia="仿宋_GB2312" w:cs="Times New Roman"/>
          <w:sz w:val="28"/>
          <w:lang w:val="en-US" w:eastAsia="zh-CN"/>
        </w:rPr>
        <w:t>及</w:t>
      </w:r>
      <w:r>
        <w:rPr>
          <w:rFonts w:hint="eastAsia" w:ascii="仿宋_GB2312" w:eastAsia="仿宋_GB2312" w:cs="Times New Roman"/>
          <w:sz w:val="28"/>
        </w:rPr>
        <w:t>服务</w:t>
      </w:r>
      <w:r>
        <w:rPr>
          <w:rFonts w:hint="eastAsia" w:ascii="仿宋_GB2312" w:eastAsia="仿宋_GB2312" w:cs="Times New Roman"/>
          <w:sz w:val="28"/>
          <w:lang w:eastAsia="zh-CN"/>
        </w:rPr>
        <w:t>、</w:t>
      </w:r>
      <w:r>
        <w:rPr>
          <w:rFonts w:hint="eastAsia" w:ascii="仿宋_GB2312" w:eastAsia="仿宋_GB2312" w:cs="Times New Roman"/>
          <w:sz w:val="28"/>
        </w:rPr>
        <w:t>市场分析和</w:t>
      </w:r>
      <w:r>
        <w:rPr>
          <w:rFonts w:hint="eastAsia" w:ascii="仿宋_GB2312" w:eastAsia="仿宋_GB2312" w:cs="Times New Roman"/>
          <w:sz w:val="28"/>
          <w:lang w:val="en-US" w:eastAsia="zh-CN"/>
        </w:rPr>
        <w:t>商业模式</w:t>
      </w:r>
      <w:r>
        <w:rPr>
          <w:rFonts w:hint="eastAsia" w:ascii="仿宋_GB2312" w:eastAsia="仿宋_GB2312" w:cs="Times New Roman"/>
          <w:sz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风险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与</w:t>
      </w:r>
      <w:r>
        <w:rPr>
          <w:rFonts w:hint="eastAsia" w:ascii="仿宋_GB2312" w:eastAsia="仿宋_GB2312"/>
          <w:sz w:val="28"/>
          <w:szCs w:val="28"/>
        </w:rPr>
        <w:t>对策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 w:cs="Times New Roman"/>
          <w:sz w:val="28"/>
        </w:rPr>
        <w:t>核心团队</w:t>
      </w:r>
      <w:r>
        <w:rPr>
          <w:rFonts w:hint="eastAsia" w:ascii="仿宋_GB2312" w:eastAsia="仿宋_GB2312" w:cs="Times New Roman"/>
          <w:sz w:val="28"/>
          <w:lang w:eastAsia="zh-CN"/>
        </w:rPr>
        <w:t>、</w:t>
      </w:r>
      <w:r>
        <w:rPr>
          <w:rFonts w:hint="eastAsia" w:ascii="仿宋_GB2312" w:eastAsia="仿宋_GB2312" w:cs="Times New Roman"/>
          <w:sz w:val="28"/>
          <w:lang w:val="en-US" w:eastAsia="zh-CN"/>
        </w:rPr>
        <w:t>产品运营、</w:t>
      </w:r>
      <w:r>
        <w:rPr>
          <w:rFonts w:hint="eastAsia" w:ascii="仿宋_GB2312" w:eastAsia="仿宋_GB2312" w:cs="Times New Roman"/>
          <w:sz w:val="28"/>
        </w:rPr>
        <w:t>财务</w:t>
      </w:r>
      <w:r>
        <w:rPr>
          <w:rFonts w:hint="eastAsia" w:ascii="仿宋_GB2312" w:eastAsia="仿宋_GB2312" w:cs="Times New Roman"/>
          <w:sz w:val="28"/>
          <w:lang w:val="en-US" w:eastAsia="zh-CN"/>
        </w:rPr>
        <w:t>情况</w:t>
      </w:r>
      <w:r>
        <w:rPr>
          <w:rFonts w:hint="eastAsia" w:ascii="仿宋_GB2312" w:eastAsia="仿宋_GB2312" w:cs="Times New Roman"/>
          <w:sz w:val="28"/>
        </w:rPr>
        <w:t>分析等</w:t>
      </w:r>
      <w:r>
        <w:rPr>
          <w:rFonts w:hint="eastAsia" w:ascii="仿宋_GB2312" w:eastAsia="仿宋_GB2312" w:cs="Times New Roman"/>
          <w:sz w:val="28"/>
          <w:lang w:val="en-US" w:eastAsia="zh-CN"/>
        </w:rPr>
        <w:t>方面，参赛者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须</w:t>
      </w:r>
      <w:r>
        <w:rPr>
          <w:rFonts w:hint="eastAsia" w:ascii="仿宋_GB2312" w:eastAsia="仿宋_GB2312" w:cs="Times New Roman"/>
          <w:sz w:val="28"/>
          <w:lang w:val="en-US" w:eastAsia="zh-CN"/>
        </w:rPr>
        <w:t>运用简练的语言进行描述。</w:t>
      </w:r>
    </w:p>
    <w:p>
      <w:pPr>
        <w:widowControl w:val="0"/>
        <w:numPr>
          <w:ilvl w:val="0"/>
          <w:numId w:val="1"/>
        </w:numPr>
        <w:spacing w:line="240" w:lineRule="auto"/>
        <w:ind w:left="0" w:leftChars="0" w:firstLine="560" w:firstLineChars="200"/>
        <w:jc w:val="both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仿宋_GB2312" w:eastAsia="仿宋_GB2312" w:cs="Times New Roman"/>
          <w:sz w:val="28"/>
          <w:lang w:val="en-US" w:eastAsia="zh-CN"/>
        </w:rPr>
        <w:t>说明书</w:t>
      </w:r>
      <w:r>
        <w:rPr>
          <w:rFonts w:hint="eastAsia" w:ascii="Times New Roman" w:hAnsi="Times New Roman" w:eastAsia="仿宋_GB2312" w:cs="Times New Roman"/>
          <w:sz w:val="28"/>
        </w:rPr>
        <w:t>格式</w:t>
      </w:r>
      <w:r>
        <w:rPr>
          <w:rFonts w:ascii="Times New Roman" w:hAnsi="Times New Roman" w:eastAsia="仿宋_GB2312" w:cs="Times New Roman"/>
          <w:sz w:val="28"/>
        </w:rPr>
        <w:t>内容仅供参赛</w:t>
      </w:r>
      <w:r>
        <w:rPr>
          <w:rFonts w:hint="eastAsia" w:eastAsia="仿宋_GB2312" w:cs="Times New Roman"/>
          <w:sz w:val="28"/>
          <w:lang w:val="en-US" w:eastAsia="zh-CN"/>
        </w:rPr>
        <w:t>者</w:t>
      </w:r>
      <w:r>
        <w:rPr>
          <w:rFonts w:ascii="Times New Roman" w:hAnsi="Times New Roman" w:eastAsia="仿宋_GB2312" w:cs="Times New Roman"/>
          <w:sz w:val="28"/>
        </w:rPr>
        <w:t>参考，具体内容请</w:t>
      </w:r>
      <w:r>
        <w:rPr>
          <w:rFonts w:hint="eastAsia" w:eastAsia="仿宋_GB2312" w:cs="Times New Roman"/>
          <w:sz w:val="28"/>
          <w:lang w:val="en-US" w:eastAsia="zh-CN"/>
        </w:rPr>
        <w:t>参赛者</w:t>
      </w:r>
      <w:r>
        <w:rPr>
          <w:rFonts w:ascii="Times New Roman" w:hAnsi="Times New Roman" w:eastAsia="仿宋_GB2312" w:cs="Times New Roman"/>
          <w:sz w:val="28"/>
        </w:rPr>
        <w:t>根据项目</w:t>
      </w:r>
      <w:r>
        <w:rPr>
          <w:rFonts w:hint="eastAsia" w:eastAsia="仿宋_GB2312" w:cs="Times New Roman"/>
          <w:sz w:val="28"/>
          <w:lang w:val="en-US" w:eastAsia="zh-CN"/>
        </w:rPr>
        <w:t>或产品</w:t>
      </w:r>
      <w:r>
        <w:rPr>
          <w:rFonts w:ascii="Times New Roman" w:hAnsi="Times New Roman" w:eastAsia="仿宋_GB2312" w:cs="Times New Roman"/>
          <w:sz w:val="28"/>
        </w:rPr>
        <w:t>具体情况</w:t>
      </w:r>
      <w:r>
        <w:rPr>
          <w:rFonts w:hint="eastAsia" w:eastAsia="仿宋_GB2312" w:cs="Times New Roman"/>
          <w:sz w:val="28"/>
          <w:lang w:val="en-US" w:eastAsia="zh-CN"/>
        </w:rPr>
        <w:t>进行</w:t>
      </w:r>
      <w:r>
        <w:rPr>
          <w:rFonts w:ascii="Times New Roman" w:hAnsi="Times New Roman" w:eastAsia="仿宋_GB2312" w:cs="Times New Roman"/>
          <w:sz w:val="28"/>
        </w:rPr>
        <w:t>编写。</w:t>
      </w:r>
    </w:p>
    <w:p>
      <w:pPr>
        <w:widowControl w:val="0"/>
        <w:numPr>
          <w:ilvl w:val="0"/>
          <w:numId w:val="1"/>
        </w:numPr>
        <w:spacing w:line="240" w:lineRule="auto"/>
        <w:ind w:left="0" w:leftChars="0" w:firstLine="560" w:firstLineChars="200"/>
        <w:jc w:val="both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仿宋_GB2312" w:eastAsia="仿宋_GB2312" w:cs="Times New Roman"/>
          <w:sz w:val="28"/>
          <w:lang w:val="en-US" w:eastAsia="zh-CN"/>
        </w:rPr>
        <w:t>说明书要求为文字版，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文本制作统一使用A4纸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封面页以参赛项目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或产品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名称作标题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参赛项目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或产品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涉及的专利证书、发明创造、授权证明、荣誉证书等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材料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须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统一附在</w:t>
      </w:r>
      <w:r>
        <w:rPr>
          <w:rFonts w:hint="eastAsia" w:ascii="仿宋_GB2312" w:eastAsia="仿宋_GB2312" w:cs="Times New Roman"/>
          <w:sz w:val="28"/>
          <w:lang w:val="en-US" w:eastAsia="zh-CN"/>
        </w:rPr>
        <w:t>说明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书附件中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</w:pP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参赛者须将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报名表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eastAsia="zh-CN"/>
        </w:rPr>
        <w:t>、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说明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书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eastAsia="zh-CN"/>
        </w:rPr>
        <w:t>、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公司营业执照、相关资质证明、荣誉证明及其他补充说明材料装订成册并加盖公章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eastAsia="zh-CN"/>
        </w:rPr>
        <w:t>（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无注册公司由负责人签字并承诺填写信息属实，若有任何虚假信息或侵权行为，愿承担相应法律责任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eastAsia="zh-CN"/>
        </w:rPr>
        <w:t>）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，一式两份，于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20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20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年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月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30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日前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报送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大赛组委会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并报送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电子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文档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地址：南京市建邺区白龙江东街8号新城科技园综合体A1幢1306室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邮箱：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instrText xml:space="preserve"> HYPERLINK "mailto:secdept@hrorg.org" </w:instrTex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fldChar w:fldCharType="separate"/>
      </w:r>
      <w:r>
        <w:rPr>
          <w:rStyle w:val="5"/>
          <w:rFonts w:hint="eastAsia" w:eastAsia="仿宋_GB2312" w:cs="Times New Roman"/>
          <w:color w:val="000000"/>
          <w:sz w:val="28"/>
          <w:szCs w:val="28"/>
          <w:lang w:val="en-US" w:eastAsia="zh-CN"/>
        </w:rPr>
        <w:t>secdept</w:t>
      </w:r>
      <w:r>
        <w:rPr>
          <w:rStyle w:val="5"/>
          <w:rFonts w:hint="eastAsia" w:ascii="Times New Roman" w:hAnsi="Times New Roman" w:eastAsia="仿宋_GB2312" w:cs="Times New Roman"/>
          <w:color w:val="000000"/>
          <w:sz w:val="28"/>
          <w:szCs w:val="28"/>
        </w:rPr>
        <w:t>@</w:t>
      </w:r>
      <w:r>
        <w:rPr>
          <w:rStyle w:val="5"/>
          <w:rFonts w:hint="eastAsia" w:eastAsia="仿宋_GB2312" w:cs="Times New Roman"/>
          <w:color w:val="000000"/>
          <w:sz w:val="28"/>
          <w:szCs w:val="28"/>
          <w:lang w:val="en-US" w:eastAsia="zh-CN"/>
        </w:rPr>
        <w:t>hrorg</w:t>
      </w:r>
      <w:r>
        <w:rPr>
          <w:rStyle w:val="5"/>
          <w:rFonts w:hint="eastAsia" w:ascii="Times New Roman" w:hAnsi="Times New Roman" w:eastAsia="仿宋_GB2312" w:cs="Times New Roman"/>
          <w:color w:val="000000"/>
          <w:sz w:val="28"/>
          <w:szCs w:val="28"/>
        </w:rPr>
        <w:t>.</w:t>
      </w:r>
      <w:r>
        <w:rPr>
          <w:rStyle w:val="5"/>
          <w:rFonts w:hint="eastAsia" w:eastAsia="仿宋_GB2312" w:cs="Times New Roman"/>
          <w:color w:val="000000"/>
          <w:sz w:val="28"/>
          <w:szCs w:val="28"/>
          <w:lang w:val="en-US" w:eastAsia="zh-CN"/>
        </w:rPr>
        <w:t>org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 w:eastAsia="仿宋_GB2312" w:cs="Times New Roman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联系人：芦秘书 18120172237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/>
        <w:jc w:val="center"/>
        <w:textAlignment w:val="top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目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录</w:t>
      </w:r>
    </w:p>
    <w:p>
      <w:pPr>
        <w:spacing w:line="360" w:lineRule="auto"/>
        <w:ind w:firstLine="643" w:firstLineChars="200"/>
        <w:jc w:val="center"/>
        <w:rPr>
          <w:rFonts w:hint="eastAsia" w:ascii="黑体" w:hAnsi="黑体" w:eastAsia="黑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一、公司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项目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及产品</w:t>
      </w:r>
      <w:r>
        <w:rPr>
          <w:rFonts w:hint="eastAsia" w:ascii="仿宋_GB2312" w:eastAsia="仿宋_GB2312"/>
          <w:sz w:val="28"/>
          <w:szCs w:val="28"/>
        </w:rPr>
        <w:t>简介·····································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（一）公司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概况</w:t>
      </w:r>
      <w:r>
        <w:rPr>
          <w:rFonts w:hint="eastAsia" w:ascii="仿宋_GB2312" w:eastAsia="仿宋_GB2312"/>
          <w:sz w:val="28"/>
          <w:szCs w:val="28"/>
        </w:rPr>
        <w:t>介绍··········································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（二）项目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或产品</w:t>
      </w:r>
      <w:r>
        <w:rPr>
          <w:rFonts w:hint="eastAsia" w:ascii="仿宋_GB2312" w:eastAsia="仿宋_GB2312"/>
          <w:sz w:val="28"/>
          <w:szCs w:val="28"/>
        </w:rPr>
        <w:t>的背景及现状介绍····························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）项目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或产品</w:t>
      </w:r>
      <w:r>
        <w:rPr>
          <w:rFonts w:hint="eastAsia" w:ascii="仿宋_GB2312" w:eastAsia="仿宋_GB2312"/>
          <w:sz w:val="28"/>
          <w:szCs w:val="28"/>
        </w:rPr>
        <w:t>的内容、意义································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二、技术与产品···············································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（一）技术指标及关键技术····································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（二）产品或服务概况········································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）产品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定位与产品优势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三、市场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预测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（一）行业历史和前景预测····································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（二）市场概况分析及预测····································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（三）市场定位及未来效益····································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（四）市场机会与潜在竞争····································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四、商业模式················································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（一）产品开发及生产策略····································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（二）概述营销策略及模式····································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、销售区域、方式及渠道································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、行销环节和售后服务··································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（三）公司盈利模式及发展规划································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（四）运作经营模式··········································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五</w:t>
      </w:r>
      <w:r>
        <w:rPr>
          <w:rFonts w:hint="eastAsia" w:ascii="仿宋_GB2312" w:eastAsia="仿宋_GB2312"/>
          <w:sz w:val="28"/>
          <w:szCs w:val="28"/>
        </w:rPr>
        <w:t>、风险分析及对策···········································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（一）风险分析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、技术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开发</w:t>
      </w:r>
      <w:r>
        <w:rPr>
          <w:rFonts w:hint="eastAsia" w:ascii="仿宋_GB2312" w:eastAsia="仿宋_GB2312"/>
          <w:sz w:val="28"/>
          <w:szCs w:val="28"/>
        </w:rPr>
        <w:t>风险········································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经营管理</w:t>
      </w:r>
      <w:r>
        <w:rPr>
          <w:rFonts w:hint="eastAsia" w:ascii="仿宋_GB2312" w:eastAsia="仿宋_GB2312"/>
          <w:sz w:val="28"/>
          <w:szCs w:val="28"/>
        </w:rPr>
        <w:t>风险········································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市场运营</w:t>
      </w:r>
      <w:r>
        <w:rPr>
          <w:rFonts w:hint="eastAsia" w:ascii="仿宋_GB2312" w:eastAsia="仿宋_GB2312"/>
          <w:sz w:val="28"/>
          <w:szCs w:val="28"/>
        </w:rPr>
        <w:t>风险········································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风险控制及防范</w:t>
      </w:r>
      <w:r>
        <w:rPr>
          <w:rFonts w:hint="eastAsia" w:ascii="仿宋_GB2312" w:eastAsia="仿宋_GB2312"/>
          <w:sz w:val="28"/>
          <w:szCs w:val="28"/>
        </w:rPr>
        <w:t>对策····································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、团队介绍·················································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（一）团队核心成员介绍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、背景资历、经验、技能、承担情况等····················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（二）团队组织架构及主要责任分工····························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七、产品运营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运营现状及趋势分析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40" w:firstLineChars="5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运营效率影响因素分析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40" w:firstLineChars="5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运营难点及解决方案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40" w:firstLineChars="5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（四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后期发展的策略规划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八</w:t>
      </w:r>
      <w:r>
        <w:rPr>
          <w:rFonts w:hint="eastAsia" w:ascii="仿宋_GB2312" w:eastAsia="仿宋_GB2312"/>
          <w:sz w:val="28"/>
          <w:szCs w:val="28"/>
        </w:rPr>
        <w:t>、财务情况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分析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（一）财务现况概述··········································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（二）财务数据分析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、现金流量表··········································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、资产负债表··········································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、易损表··············································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（三）盈利点分析············································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（四）投融资需求及资金使用计划······························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、融资需求及详细方案··································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、固定资产投资、研发投入、管理费用等··················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046573"/>
    <w:multiLevelType w:val="singleLevel"/>
    <w:tmpl w:val="BF0465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51F6"/>
    <w:rsid w:val="01197F2C"/>
    <w:rsid w:val="02231875"/>
    <w:rsid w:val="02E72828"/>
    <w:rsid w:val="02E75944"/>
    <w:rsid w:val="03A80EAA"/>
    <w:rsid w:val="03CE5A0D"/>
    <w:rsid w:val="0528743B"/>
    <w:rsid w:val="06AC7103"/>
    <w:rsid w:val="06E2118D"/>
    <w:rsid w:val="07C86194"/>
    <w:rsid w:val="08154A7F"/>
    <w:rsid w:val="0A6B5DA5"/>
    <w:rsid w:val="0A9E2DD3"/>
    <w:rsid w:val="111F0006"/>
    <w:rsid w:val="15741F71"/>
    <w:rsid w:val="162A23E7"/>
    <w:rsid w:val="18804D86"/>
    <w:rsid w:val="188C0071"/>
    <w:rsid w:val="1A36297D"/>
    <w:rsid w:val="1C0458C2"/>
    <w:rsid w:val="1DA2583F"/>
    <w:rsid w:val="1E6A2B50"/>
    <w:rsid w:val="1EA67B60"/>
    <w:rsid w:val="22055C84"/>
    <w:rsid w:val="227D0C7A"/>
    <w:rsid w:val="22C90EA4"/>
    <w:rsid w:val="23130144"/>
    <w:rsid w:val="23AB0CF5"/>
    <w:rsid w:val="24683188"/>
    <w:rsid w:val="248135A6"/>
    <w:rsid w:val="24851A7D"/>
    <w:rsid w:val="25490B59"/>
    <w:rsid w:val="256B4C7C"/>
    <w:rsid w:val="25822A6A"/>
    <w:rsid w:val="26613141"/>
    <w:rsid w:val="269A5577"/>
    <w:rsid w:val="28046C2E"/>
    <w:rsid w:val="2F444FB0"/>
    <w:rsid w:val="31351AC6"/>
    <w:rsid w:val="31481018"/>
    <w:rsid w:val="31A17EE3"/>
    <w:rsid w:val="33F3133C"/>
    <w:rsid w:val="34D86E13"/>
    <w:rsid w:val="360F6CCB"/>
    <w:rsid w:val="36D247F8"/>
    <w:rsid w:val="375130D8"/>
    <w:rsid w:val="3A1931B8"/>
    <w:rsid w:val="3AEA2765"/>
    <w:rsid w:val="3B5C07CC"/>
    <w:rsid w:val="3D065087"/>
    <w:rsid w:val="3EB7788B"/>
    <w:rsid w:val="428A669D"/>
    <w:rsid w:val="44962086"/>
    <w:rsid w:val="44E409F6"/>
    <w:rsid w:val="47B87706"/>
    <w:rsid w:val="47E90AF1"/>
    <w:rsid w:val="483B33B9"/>
    <w:rsid w:val="48EF6659"/>
    <w:rsid w:val="4A325BB5"/>
    <w:rsid w:val="4B232D9F"/>
    <w:rsid w:val="4C2D54B4"/>
    <w:rsid w:val="4C5E5A70"/>
    <w:rsid w:val="4D353E99"/>
    <w:rsid w:val="4F3736BD"/>
    <w:rsid w:val="52006A67"/>
    <w:rsid w:val="52272806"/>
    <w:rsid w:val="54AE5967"/>
    <w:rsid w:val="55086BEE"/>
    <w:rsid w:val="56686B61"/>
    <w:rsid w:val="572832FB"/>
    <w:rsid w:val="57921B11"/>
    <w:rsid w:val="58877E25"/>
    <w:rsid w:val="59260D1E"/>
    <w:rsid w:val="5F652085"/>
    <w:rsid w:val="5FB77518"/>
    <w:rsid w:val="61E55954"/>
    <w:rsid w:val="62DA0FBB"/>
    <w:rsid w:val="63B35EF7"/>
    <w:rsid w:val="6C624B5A"/>
    <w:rsid w:val="6D2E777C"/>
    <w:rsid w:val="6E773F8C"/>
    <w:rsid w:val="6EAA0775"/>
    <w:rsid w:val="700B7BF1"/>
    <w:rsid w:val="707837B8"/>
    <w:rsid w:val="73975CFE"/>
    <w:rsid w:val="755B3922"/>
    <w:rsid w:val="7B572A97"/>
    <w:rsid w:val="7C8444E3"/>
    <w:rsid w:val="7EC72C78"/>
    <w:rsid w:val="7F1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xie1</dc:creator>
  <cp:lastModifiedBy>huawei</cp:lastModifiedBy>
  <cp:lastPrinted>2020-01-07T03:42:00Z</cp:lastPrinted>
  <dcterms:modified xsi:type="dcterms:W3CDTF">2020-06-04T01:37:12Z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